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4320"/>
        </w:tabs>
        <w:snapToGrid w:val="0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第一单元</w:t>
      </w:r>
    </w:p>
    <w:p>
      <w:pPr>
        <w:pStyle w:val="3"/>
        <w:tabs>
          <w:tab w:val="left" w:pos="4320"/>
        </w:tabs>
        <w:snapToGrid w:val="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="Times New Roman" w:hAnsi="Times New Roman" w:eastAsiaTheme="minorEastAsia"/>
          <w:b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  北京的春天</w:t>
      </w:r>
    </w:p>
    <w:p>
      <w:pPr>
        <w:pStyle w:val="3"/>
        <w:tabs>
          <w:tab w:val="left" w:pos="4320"/>
        </w:tabs>
        <w:snapToGrid w:val="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老　舍</w:t>
      </w:r>
    </w:p>
    <w:tbl>
      <w:tblPr>
        <w:tblStyle w:val="10"/>
        <w:tblW w:w="964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7797" w:type="dxa"/>
          </w:tcPr>
          <w:p>
            <w:pPr>
              <w:pStyle w:val="32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</w:rPr>
              <w:t>教学目标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.了解作者，积累“粥、蒜、醋、摊、腊月、展览、饺子、栗子、眨眼、通宵、燃放、小贩、轿车、万象更新”等生字词。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.默读课文，梳理课文的写作顺序，把握详略安排及其效果。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.感受老北京春节的民风民俗，学习作者抓住有特色的民俗活动进行细致描写的方法。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4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.朗读课文，积累精彩语段，体会“京味儿”语言的特点。</w:t>
            </w:r>
          </w:p>
          <w:p>
            <w:pPr>
              <w:pStyle w:val="32"/>
              <w:rPr>
                <w:rFonts w:asciiTheme="minorEastAsia" w:hAnsiTheme="minorEastAsia" w:eastAsiaTheme="minorEastAsia"/>
                <w:b/>
                <w:kern w:val="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</w:rPr>
              <w:t>教学重难点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.默读课文，梳理课文的写作顺序，把握详略安排及其效果。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.感受老北京春节的民风民俗，学习作者抓住有特色的民俗活动进行细致描写的方法。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.朗读课文，积累精彩语段，体会“京味儿”语言的特点。</w:t>
            </w:r>
          </w:p>
          <w:p>
            <w:pPr>
              <w:pStyle w:val="32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</w:rPr>
              <w:t>课前准备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.多媒体课件。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.学生自主预习字词。</w:t>
            </w:r>
          </w:p>
          <w:p>
            <w:pPr>
              <w:pStyle w:val="32"/>
              <w:rPr>
                <w:rFonts w:asciiTheme="minorEastAsia" w:hAnsiTheme="minorEastAsia" w:eastAsiaTheme="minorEastAsia"/>
                <w:b/>
                <w:kern w:val="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</w:rPr>
              <w:t>课时安排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课时</w:t>
            </w:r>
          </w:p>
          <w:p>
            <w:pPr>
              <w:pStyle w:val="32"/>
              <w:rPr>
                <w:rFonts w:asciiTheme="minorEastAsia" w:hAnsiTheme="minorEastAsia" w:eastAsiaTheme="minorEastAsia"/>
                <w:b/>
                <w:kern w:val="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教学过程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1"/>
              </w:rPr>
              <w:t>第一课时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一、导入新课</w:t>
            </w:r>
          </w:p>
          <w:p>
            <w:pPr>
              <w:shd w:val="clear" w:color="000000" w:fill="auto"/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（一）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播放背景音乐《新年好》，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师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导入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：同学们，春节刚刚过去，相信那快乐的回忆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至今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还历历在目。下面哪位同学愿意跟大家分享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一下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自己是如何过今年的春节的？</w:t>
            </w:r>
          </w:p>
          <w:p>
            <w:pPr>
              <w:shd w:val="clear" w:color="000000" w:fill="auto"/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（二）你们的春节过得都很丰富多彩，也很特别。让我们来看看老北京的孩子是怎样过春节的。（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出示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童谣：小孩小孩你别馋，过了腊八就是年；腊八粥，喝几天，哩哩啦啦二十三；二十三，糖瓜粘；二十四，扫房子；二十五，冻豆腐；二十六，去买肉；二十七，宰公鸡；二十八，把面发；二十九，蒸馒头；三十晚上熬一宿；初一、初二满街走。）说说你的感受。</w:t>
            </w:r>
          </w:p>
          <w:p>
            <w:pPr>
              <w:shd w:val="clear" w:color="000000" w:fill="auto"/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（三）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现在我们就跟随著名作家老舍先生，走进老北京，品味一个京味十足的春节，感受独特的民风民俗和魅力十足的年文化。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1"/>
              </w:rPr>
              <w:t>二、预习检查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（下列各题，采用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PPT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的形式，括号内的内容，待学生回答完毕时，稍后显示。）</w:t>
            </w:r>
          </w:p>
          <w:p>
            <w:pPr>
              <w:ind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.给下列加点字注音，或根据拼音写汉字。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 xml:space="preserve">  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 xml:space="preserve"> </w:t>
            </w:r>
          </w:p>
          <w:p>
            <w:pPr>
              <w:ind w:left="210"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em w:val="dot"/>
              </w:rPr>
              <w:t>翡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翠（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　　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 xml:space="preserve">）  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em w:val="dot"/>
              </w:rPr>
              <w:t>熬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汤（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　　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em w:val="dot"/>
              </w:rPr>
              <w:t>栗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子（</w:t>
            </w: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  <w:kern w:val="0"/>
                <w:sz w:val="20"/>
                <w:szCs w:val="21"/>
                <w:shd w:val="clear" w:color="auto" w:fill="FFFFFF"/>
              </w:rPr>
              <w:t>　　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  蜜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em w:val="dot"/>
              </w:rPr>
              <w:t>饯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　　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）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em w:val="dot"/>
              </w:rPr>
              <w:t>掺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和（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　　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）    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 xml:space="preserve">  </w:t>
            </w:r>
          </w:p>
          <w:p>
            <w:pPr>
              <w:ind w:left="210" w:leftChars="100"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b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à</w:t>
            </w:r>
            <w:r>
              <w:rPr>
                <w:rFonts w:eastAsiaTheme="minorEastAsia"/>
                <w:kern w:val="0"/>
                <w:sz w:val="20"/>
                <w:szCs w:val="21"/>
              </w:rPr>
              <w:t>o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　　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）竹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  腊八</w:t>
            </w:r>
            <w:r>
              <w:rPr>
                <w:rFonts w:eastAsiaTheme="minorEastAsia"/>
                <w:kern w:val="0"/>
                <w:sz w:val="20"/>
                <w:szCs w:val="21"/>
              </w:rPr>
              <w:t>zhōu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（　　）  </w:t>
            </w:r>
            <w:r>
              <w:rPr>
                <w:rFonts w:eastAsiaTheme="minorEastAsia"/>
                <w:kern w:val="0"/>
                <w:sz w:val="20"/>
                <w:szCs w:val="21"/>
              </w:rPr>
              <w:t>cù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1"/>
              </w:rPr>
              <w:t>suàn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　　）（　　）  摆</w:t>
            </w:r>
            <w:r>
              <w:rPr>
                <w:rFonts w:eastAsiaTheme="minorEastAsia"/>
                <w:kern w:val="0"/>
                <w:sz w:val="20"/>
                <w:szCs w:val="21"/>
              </w:rPr>
              <w:t>tān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（　　）   </w:t>
            </w:r>
          </w:p>
          <w:p>
            <w:pPr>
              <w:ind w:left="210" w:leftChars="100"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là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　　）月  展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lǎn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　　）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 </w:t>
            </w:r>
            <w:r>
              <w:rPr>
                <w:rFonts w:cs="Arial" w:eastAsiaTheme="minorEastAsia"/>
                <w:color w:val="333333"/>
                <w:kern w:val="0"/>
                <w:sz w:val="20"/>
                <w:szCs w:val="21"/>
                <w:shd w:val="clear" w:color="auto" w:fill="FFFFFF"/>
              </w:rPr>
              <w:t>jiǎo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　　）子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1"/>
              </w:rPr>
              <w:t>xi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á</w:t>
            </w:r>
            <w:r>
              <w:rPr>
                <w:rFonts w:eastAsiaTheme="minorEastAsia"/>
                <w:kern w:val="0"/>
                <w:sz w:val="20"/>
                <w:szCs w:val="21"/>
              </w:rPr>
              <w:t>n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 xml:space="preserve"> （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　　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）熟</w:t>
            </w:r>
          </w:p>
          <w:p>
            <w:pPr>
              <w:ind w:left="210" w:leftChars="100"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zhǎ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　　）眼  通</w:t>
            </w:r>
            <w:r>
              <w:rPr>
                <w:rFonts w:eastAsiaTheme="minorEastAsia"/>
                <w:kern w:val="0"/>
                <w:sz w:val="20"/>
                <w:szCs w:val="21"/>
              </w:rPr>
              <w:t>xi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ā</w:t>
            </w:r>
            <w:r>
              <w:rPr>
                <w:rFonts w:eastAsiaTheme="minorEastAsia"/>
                <w:kern w:val="0"/>
                <w:sz w:val="20"/>
                <w:szCs w:val="21"/>
              </w:rPr>
              <w:t>o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　　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    </w:t>
            </w:r>
            <w:r>
              <w:rPr>
                <w:rFonts w:cs="Arial" w:eastAsiaTheme="minorEastAsia"/>
                <w:color w:val="333333"/>
                <w:kern w:val="0"/>
                <w:sz w:val="20"/>
                <w:szCs w:val="21"/>
                <w:shd w:val="clear" w:color="auto" w:fill="FFFFFF"/>
              </w:rPr>
              <w:t>rán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　　）放    小</w:t>
            </w:r>
            <w:r>
              <w:rPr>
                <w:rFonts w:cs="Arial" w:eastAsiaTheme="minorEastAsia"/>
                <w:color w:val="333333"/>
                <w:kern w:val="0"/>
                <w:sz w:val="20"/>
                <w:szCs w:val="21"/>
                <w:shd w:val="clear" w:color="auto" w:fill="FFFFFF"/>
              </w:rPr>
              <w:t>fàn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（　　） </w:t>
            </w:r>
          </w:p>
          <w:p>
            <w:pPr>
              <w:ind w:left="210" w:leftChars="100"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ji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é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　　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）然不同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    独出心</w:t>
            </w:r>
            <w:r>
              <w:rPr>
                <w:rFonts w:eastAsiaTheme="minorEastAsia"/>
                <w:kern w:val="0"/>
                <w:sz w:val="20"/>
                <w:szCs w:val="21"/>
              </w:rPr>
              <w:t>cái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　　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</w:p>
          <w:p>
            <w:pPr>
              <w:ind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.词语解释。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 xml:space="preserve">娴熟：  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 xml:space="preserve">零七八碎： 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万不得已：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截然不同：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万象更新：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悬灯结彩：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）无暇顾及：</w:t>
            </w:r>
          </w:p>
          <w:p>
            <w:pPr>
              <w:ind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）独出心裁：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</w:rPr>
              <w:t>参考答案：</w:t>
            </w:r>
          </w:p>
          <w:p>
            <w:pPr>
              <w:tabs>
                <w:tab w:val="left" w:pos="2161"/>
                <w:tab w:val="left" w:pos="3862"/>
              </w:tabs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.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em w:val="dot"/>
              </w:rPr>
              <w:t>翡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翠（</w:t>
            </w:r>
            <w:r>
              <w:rPr>
                <w:rFonts w:cs="宋体" w:eastAsiaTheme="minorEastAsia"/>
                <w:kern w:val="0"/>
                <w:sz w:val="20"/>
                <w:szCs w:val="21"/>
              </w:rPr>
              <w:t>f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ě</w:t>
            </w:r>
            <w:r>
              <w:rPr>
                <w:rFonts w:cs="宋体" w:eastAsiaTheme="minorEastAsia"/>
                <w:kern w:val="0"/>
                <w:sz w:val="20"/>
                <w:szCs w:val="21"/>
              </w:rPr>
              <w:t>i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em w:val="dot"/>
              </w:rPr>
              <w:t>熬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汤（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á</w:t>
            </w:r>
            <w:r>
              <w:rPr>
                <w:rFonts w:cs="宋体" w:eastAsiaTheme="minorEastAsia"/>
                <w:kern w:val="0"/>
                <w:sz w:val="20"/>
                <w:szCs w:val="21"/>
              </w:rPr>
              <w:t>o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hint="eastAsia"/>
                <w:kern w:val="0"/>
                <w:sz w:val="20"/>
              </w:rPr>
              <w:t>　　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em w:val="dot"/>
              </w:rPr>
              <w:t>栗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子（</w:t>
            </w:r>
            <w:r>
              <w:rPr>
                <w:rFonts w:cs="Arial" w:eastAsiaTheme="minorEastAsia"/>
                <w:bCs/>
                <w:color w:val="333333"/>
                <w:kern w:val="0"/>
                <w:sz w:val="20"/>
                <w:szCs w:val="21"/>
                <w:shd w:val="clear" w:color="auto" w:fill="FFFFFF"/>
              </w:rPr>
              <w:t>lì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蜜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em w:val="dot"/>
              </w:rPr>
              <w:t>饯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cs="宋体" w:eastAsiaTheme="minorEastAsia"/>
                <w:kern w:val="0"/>
                <w:sz w:val="20"/>
                <w:szCs w:val="21"/>
              </w:rPr>
              <w:t>jiàn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em w:val="dot"/>
              </w:rPr>
              <w:t>掺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和（</w:t>
            </w:r>
            <w:r>
              <w:rPr>
                <w:rFonts w:cs="宋体" w:eastAsiaTheme="minorEastAsia"/>
                <w:kern w:val="0"/>
                <w:sz w:val="20"/>
                <w:szCs w:val="21"/>
              </w:rPr>
              <w:t>chān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</w:p>
          <w:p>
            <w:pPr>
              <w:tabs>
                <w:tab w:val="left" w:pos="2445"/>
                <w:tab w:val="left" w:pos="4146"/>
                <w:tab w:val="left" w:pos="6130"/>
              </w:tabs>
              <w:ind w:left="210"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b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à</w:t>
            </w:r>
            <w:r>
              <w:rPr>
                <w:rFonts w:eastAsiaTheme="minorEastAsia"/>
                <w:kern w:val="0"/>
                <w:sz w:val="20"/>
                <w:szCs w:val="21"/>
              </w:rPr>
              <w:t>o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爆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）竹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腊八</w:t>
            </w:r>
            <w:r>
              <w:rPr>
                <w:rFonts w:eastAsiaTheme="minorEastAsia"/>
                <w:kern w:val="0"/>
                <w:sz w:val="20"/>
                <w:szCs w:val="21"/>
              </w:rPr>
              <w:t>zhōu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（粥）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eastAsiaTheme="minorEastAsia"/>
                <w:kern w:val="0"/>
                <w:sz w:val="20"/>
                <w:szCs w:val="21"/>
              </w:rPr>
              <w:t>cù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1"/>
              </w:rPr>
              <w:t>suàn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（醋）（蒜）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摆</w:t>
            </w:r>
            <w:r>
              <w:rPr>
                <w:rFonts w:eastAsiaTheme="minorEastAsia"/>
                <w:kern w:val="0"/>
                <w:sz w:val="20"/>
                <w:szCs w:val="21"/>
              </w:rPr>
              <w:t>tān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（摊）</w:t>
            </w:r>
          </w:p>
          <w:p>
            <w:pPr>
              <w:tabs>
                <w:tab w:val="left" w:pos="2445"/>
                <w:tab w:val="left" w:pos="4146"/>
                <w:tab w:val="left" w:pos="6130"/>
              </w:tabs>
              <w:ind w:left="210"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là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（腊）月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展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lǎn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（览）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cs="Arial" w:eastAsiaTheme="minorEastAsia"/>
                <w:color w:val="333333"/>
                <w:kern w:val="0"/>
                <w:sz w:val="20"/>
                <w:szCs w:val="21"/>
                <w:shd w:val="clear" w:color="auto" w:fill="FFFFFF"/>
              </w:rPr>
              <w:t>jiǎo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（饺）子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eastAsiaTheme="minorEastAsia"/>
                <w:kern w:val="0"/>
                <w:sz w:val="20"/>
                <w:szCs w:val="21"/>
              </w:rPr>
              <w:t>xi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á</w:t>
            </w:r>
            <w:r>
              <w:rPr>
                <w:rFonts w:eastAsiaTheme="minorEastAsia"/>
                <w:kern w:val="0"/>
                <w:sz w:val="20"/>
                <w:szCs w:val="21"/>
              </w:rPr>
              <w:t>n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娴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）熟</w:t>
            </w:r>
          </w:p>
          <w:p>
            <w:pPr>
              <w:tabs>
                <w:tab w:val="left" w:pos="2445"/>
                <w:tab w:val="left" w:pos="4146"/>
                <w:tab w:val="left" w:pos="6130"/>
              </w:tabs>
              <w:ind w:left="210"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zhǎ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（眨）眼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通</w:t>
            </w:r>
            <w:r>
              <w:rPr>
                <w:rFonts w:eastAsiaTheme="minorEastAsia"/>
                <w:kern w:val="0"/>
                <w:sz w:val="20"/>
                <w:szCs w:val="21"/>
              </w:rPr>
              <w:t>xi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ā</w:t>
            </w:r>
            <w:r>
              <w:rPr>
                <w:rFonts w:eastAsiaTheme="minorEastAsia"/>
                <w:kern w:val="0"/>
                <w:sz w:val="20"/>
                <w:szCs w:val="21"/>
              </w:rPr>
              <w:t>o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宵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cs="Arial" w:eastAsiaTheme="minorEastAsia"/>
                <w:color w:val="333333"/>
                <w:kern w:val="0"/>
                <w:sz w:val="20"/>
                <w:szCs w:val="21"/>
                <w:shd w:val="clear" w:color="auto" w:fill="FFFFFF"/>
              </w:rPr>
              <w:t>rán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（燃）放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小</w:t>
            </w:r>
            <w:r>
              <w:rPr>
                <w:rFonts w:cs="Arial" w:eastAsiaTheme="minorEastAsia"/>
                <w:color w:val="333333"/>
                <w:kern w:val="0"/>
                <w:sz w:val="20"/>
                <w:szCs w:val="21"/>
                <w:shd w:val="clear" w:color="auto" w:fill="FFFFFF"/>
              </w:rPr>
              <w:t>fàn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（贩）</w:t>
            </w:r>
          </w:p>
          <w:p>
            <w:pPr>
              <w:tabs>
                <w:tab w:val="left" w:pos="2445"/>
                <w:tab w:val="left" w:pos="4146"/>
                <w:tab w:val="left" w:pos="6130"/>
              </w:tabs>
              <w:ind w:left="210"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ji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é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截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）然不同</w:t>
            </w:r>
            <w:r>
              <w:rPr>
                <w:rFonts w:hint="eastAsia"/>
                <w:kern w:val="0"/>
                <w:sz w:val="20"/>
              </w:rPr>
              <w:tab/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独出心</w:t>
            </w:r>
            <w:r>
              <w:rPr>
                <w:rFonts w:eastAsiaTheme="minorEastAsia"/>
                <w:kern w:val="0"/>
                <w:sz w:val="20"/>
                <w:szCs w:val="21"/>
              </w:rPr>
              <w:t>cái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裁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.（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熟练。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零散没系统的事情或没有大用的东西。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实在没有办法，不得不这样。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形容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两种事物毫无共同之处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。截然，界限分明地。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）指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事物或景象改换了样子，出现了一番新气象。万象，宇宙间的一切事物或景象。更，改变，改换。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悬挂彩灯、彩带等，形容场面喜庆、热闹。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）没有时间来欣赏、注意。</w:t>
            </w:r>
          </w:p>
          <w:p>
            <w:pPr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cs="宋体" w:eastAsiaTheme="minorEastAsia"/>
                <w:kern w:val="0"/>
                <w:sz w:val="20"/>
                <w:szCs w:val="21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）泛指想出来的办法与众不同。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1"/>
              </w:rPr>
              <w:t>三、走近文本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.作者简介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老舍（</w:t>
            </w:r>
            <w:r>
              <w:rPr>
                <w:rFonts w:eastAsiaTheme="minorEastAsia"/>
                <w:kern w:val="0"/>
                <w:sz w:val="20"/>
                <w:szCs w:val="21"/>
              </w:rPr>
              <w:t>1899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—</w:t>
            </w:r>
            <w:r>
              <w:rPr>
                <w:rFonts w:eastAsiaTheme="minorEastAsia"/>
                <w:kern w:val="0"/>
                <w:sz w:val="20"/>
                <w:szCs w:val="21"/>
              </w:rPr>
              <w:t>1966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），男，原名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u w:val="single"/>
              </w:rPr>
              <w:t>舒庆春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，字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u w:val="single"/>
              </w:rPr>
              <w:t>舍予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。因为老舍生于阴历</w:t>
            </w:r>
            <w:r>
              <w:fldChar w:fldCharType="begin"/>
            </w:r>
            <w:r>
              <w:instrText xml:space="preserve"> HYPERLINK "https://baike.baidu.com/item/%E7%AB%8B%E6%98%A5/8896"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立春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fldChar w:fldCharType="end"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，父母为他取名“庆春”，大概含有庆贺春来、前景美好之意。上学后，自己更名为舒舍予，含有“舍弃自我”，亦即“</w:t>
            </w:r>
            <w:r>
              <w:fldChar w:fldCharType="begin"/>
            </w:r>
            <w:r>
              <w:instrText xml:space="preserve"> HYPERLINK "https://baike.baidu.com/item/%E5%BF%98%E6%88%91/420271"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忘我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fldChar w:fldCharType="end"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”的意思。中国现代小说家、作家、语言大师，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被北京市人民政府授予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“</w:t>
            </w:r>
            <w:r>
              <w:fldChar w:fldCharType="begin"/>
            </w:r>
            <w:r>
              <w:instrText xml:space="preserve"> HYPERLINK "https://baike.baidu.com/item/%E4%BA%BA%E6%B0%91%E8%89%BA%E6%9C%AF%E5%AE%B6/23760262"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u w:val="single"/>
              </w:rPr>
              <w:t>人民艺术家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u w:val="single"/>
              </w:rPr>
              <w:fldChar w:fldCharType="end"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称号。代表作有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小说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《</w:t>
            </w:r>
            <w:r>
              <w:fldChar w:fldCharType="begin"/>
            </w:r>
            <w:r>
              <w:instrText xml:space="preserve"> HYPERLINK "https://baike.baidu.com/item/%E9%AA%86%E9%A9%BC%E7%A5%A5%E5%AD%90/6046"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u w:val="single"/>
              </w:rPr>
              <w:t>骆驼祥子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u w:val="single"/>
              </w:rPr>
              <w:fldChar w:fldCharType="end"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》《</w:t>
            </w:r>
            <w:r>
              <w:fldChar w:fldCharType="begin"/>
            </w:r>
            <w:r>
              <w:instrText xml:space="preserve"> HYPERLINK "https://baike.baidu.com/item/%E5%9B%9B%E4%B8%96%E5%90%8C%E5%A0%82/5388452"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u w:val="single"/>
              </w:rPr>
              <w:t>四世同堂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u w:val="single"/>
              </w:rPr>
              <w:fldChar w:fldCharType="end"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》，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话剧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《</w:t>
            </w:r>
            <w:r>
              <w:fldChar w:fldCharType="begin"/>
            </w:r>
            <w:r>
              <w:instrText xml:space="preserve"> HYPERLINK "https://baike.baidu.com/item/%E8%8C%B6%E9%A6%86/4959517"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u w:val="single"/>
              </w:rPr>
              <w:t>茶馆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u w:val="single"/>
              </w:rPr>
              <w:fldChar w:fldCharType="end"/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》。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.背景资料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1951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年，作者刚从美国回来，当时正值中华人民共和国成立不久，新中国的新面貌、新气象深深地感染了老舍。他在这段时间写下了好几篇歌颂北京的散文，《北京的春节》就是其中之一。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1"/>
              </w:rPr>
              <w:t>四、整体感知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.通读课文，划分文章的层次结构。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明确：第一部分（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～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7段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），写过年前的准备。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第二部分（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～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13段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），写过年时热闹的情景。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第三部分（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14段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），写热闹的春节在正月十九结束了，人们各忙各的事去。</w:t>
            </w:r>
          </w:p>
          <w:p>
            <w:pPr>
              <w:ind w:firstLine="384" w:firstLineChars="200"/>
              <w:rPr>
                <w:rFonts w:asciiTheme="minorEastAsia" w:hAnsiTheme="minorEastAsia" w:eastAsiaTheme="minorEastAsia"/>
                <w:spacing w:val="-4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spacing w:val="-4"/>
                <w:kern w:val="0"/>
                <w:sz w:val="2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pacing w:val="-4"/>
                <w:kern w:val="0"/>
                <w:sz w:val="20"/>
                <w:szCs w:val="21"/>
              </w:rPr>
              <w:t>.请同学们快速浏览课文，说说北京的春节是从什么时候开始，什么时候结束的。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明确：按照北京的老规矩，春节差不多在腊月的初旬就开始了。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一眨眼，到了残灯末庙，……春节在正月十九结束了。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.阅读课文，想一想：作者是按照什么顺序描写北京人过春节的？有几个高潮？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明确：时间顺序（腊八  过小年  除夕  初一至初六  正月十五  正月十九）</w:t>
            </w:r>
          </w:p>
          <w:p>
            <w:pPr>
              <w:ind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三个高潮：春节前、春节中、春节末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五、问题探究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北京春节的“热闹”表现在哪些方面？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明确：这份“热闹”表现在从过年前开始到正月十九结束，气氛逐渐浓郁，掀起三次高潮，不管是大人还是小孩，都有各种忙乱的事情、各种丰富的活动。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六、课堂小结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“锣鼓喧天辞旧岁，爆竹声声迎新春。”老舍先生用他那京味儿十足的笔墨，向我们展示了一个热闹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祥和的北京春节，让我们有机会体味老北京有声有色的年味儿，在这么多的节日里，你印象最深的是哪个日子？你最感兴趣的又是什么呢？下节课我们将继续交流。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七、布置作业</w:t>
            </w:r>
          </w:p>
          <w:p>
            <w:pPr>
              <w:ind w:firstLine="400" w:firstLineChars="2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完成课后习题二。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1"/>
              </w:rPr>
              <w:t>第二课时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一、导入新课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通过上节课的学习，我们初步感受到了北京春节浓浓的年味儿，谁愿意说说北京的春节给你留下了怎样的印象呢？（忙碌、热闹、喜庆、欢乐……）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下面我们继续学习课文，走进“北京的春节”。</w:t>
            </w:r>
          </w:p>
          <w:p>
            <w:pPr>
              <w:ind w:left="42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二、合作探究</w:t>
            </w:r>
          </w:p>
          <w:p>
            <w:pPr>
              <w:ind w:left="42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（一）品读课文，赏析句段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.赏析加点词语</w:t>
            </w:r>
          </w:p>
          <w:p>
            <w:pPr>
              <w:ind w:firstLine="400" w:firstLineChars="20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）孩子们喜欢吃这些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em w:val="dot"/>
              </w:rPr>
              <w:t>零七八碎儿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……恐怕第三件事才是买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em w:val="dot"/>
              </w:rPr>
              <w:t>玩意儿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……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明确：“零七八碎儿”，零零碎碎；“玩意儿”，指玩具。北京人常用常说的这两个口语词，表现出一种浓郁的生活气息和地域特色，也表现出作者的喜爱之情。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）在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em w:val="dot"/>
              </w:rPr>
              <w:t>老年间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，据说还有赛骆驼的。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明确：“老年间”指很早以前、古时候，多用在口语中，且带有传统民间习语的色彩。用这个词，整个句子显得亲切朴实。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）腊月和正月，在农村正是大家最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em w:val="dot"/>
              </w:rPr>
              <w:t>闲在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的时候。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明确：“闲在”指清闲自在，带有鲜明的口语化色彩和地域色彩，质朴平实。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.赏析句子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）这不是粥，而是小型的农业产品展览会。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比喻，把“腊八粥”比作“小型的农业产品展览会”，生动形象地写出了北京过春节所熬腊八粥用料的丰富，品种的繁多，也突出了北京过春节熬腊八粥这一民俗特点，表现了对富足生活的自豪，体现了浓浓的生活气息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）腊月二十三过小年，差不多就是过春节的“彩排”。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明确：比喻，把过小年的热闹情景比作过春节的“彩排”，生动形象地写出了人们对小年的重视，也预示着春节会更加热闹、隆重。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有名的老铺都要挂出几百盏灯来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：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有的一律是玻璃的，有的清一色是牛角的，有的都是纱灯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有的通通彩绘《红楼梦》或《水浒传》故事。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明确：四个“有的……”构成排比，描写了有名的老铺都挂出各种不同形状和颜色的灯，既显示出这些老铺的气派，又表现了元宵节的场面很壮观，并渗透着一种文化的气息。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（二）熟读课文，主旨探究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简要概括《北京的春节》这篇散文的主旨。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明确：这篇散文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描绘了一幅老北京春节的民风民俗画卷，表现了春节的隆重与热闹，展现了中国节日习俗的温馨美好，表达了作者对新中国、新社会的赞美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之情。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三、写法探究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.说说本文哪些部分写得详细，哪些部分写得简略，这样详略安排有什么好处。</w:t>
            </w:r>
          </w:p>
          <w:p>
            <w:pPr>
              <w:ind w:firstLine="400" w:firstLineChars="200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课文内容安排有序，详略得当。其中，“腊八”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 “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腊月二十三”“除夕”“初一” “元宵节”这几天，最能表现北京独特的春节习俗，也是春节期间的几个高潮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所以作者将这几天作为全文的重点进行细致描写。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其他的日子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描写得相对简略些。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好处：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  <w:t>这样处理使文章重点突出，详略得当，有利于读者对北京人过春节的风俗习惯有全面的了解和深刻的认识。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.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本文的结构安排非常巧妙，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前后衔接自然，首尾呼应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，试结合文章加以体会。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本文结构安排既紧凑又顺畅，前后衔接自然，首尾呼应。如，由“多数铺户在初六开张”过渡到“元宵节”这一内容时，作者写“元宵（汤圆）上市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春节的又一个高潮到了”。“除夕真热闹”，这是春节的第一个高潮；初一拜年、逛庙会，虽“光景与除夕截然不同”，但同样热闹，这是春节的第二个高潮；到了正月十五元宵节，明月当空，处处悬灯结彩，家家吃元宵，这是春节的第三个高潮。一个“又”字，表现出作者在结构文章、统筹内容上的匠心独运。再如文章的最后一部分，作者用“一眨眼，到了残灯末庙，学生该去上学，大人又去照常做事，春节在正月十九结束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了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”一句承上启下，还与课文的首句 “按照北京的老规矩，春节差不多在腊月的初旬就开始了”相呼应，使文章结构完整，浑然一体。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四、拓展延伸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）作者是如何抓住民俗特点进行详写的？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对于众多的习俗，老舍娓娓道来，叙述不紧不慢，平缓自然。他详细写了腊八、除夕、初一至初六、元宵节这几个重要日子中人们的风俗活动，根据各个重要日子的不同特点，又运用了不同的艺术手法。比如写腊八节，主要是选点式，抓住熬腊八粥、泡腊八蒜来写。写除夕，采用全景式，通过做年菜、穿新衣、贴对联、贴年画、放鞭炮来全面描绘，写“全城都在休息”，也用散点式的手法，分类介绍了男人、女人、小孩子的活动，又重点描写了小孩子逛庙会——这是春节期间极有意思的事情之一。写最热闹的元宵节的习俗，作者并没有过多渲染、铺陈，而是通过全景展示与重点描绘相结合，通过语句的参差变化来表现热闹的氛围。“元宵（汤圆）上市，春节的又一个高潮到了”，总起一句，奠定本文的基调。后面的“处处”“整条”“各形各色”等，普通的语言中包蕴着热烈的情感，“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有的一律是玻璃的，有的清一色是牛角的，有的都是纱灯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有的通通彩绘《红楼梦》或《水浒传》故事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，有的图案各式各样”，几个“有的”形成整齐的排比，而“一律”“清一色”“都是”“通通”，形成变化，从全景的角度体现了元宵节的热闹；在全景描绘之后，又重点写了小孩子“有声有光”地玩灯。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）如何理解本文的“京味儿”？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 xml:space="preserve"> 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明确：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老舍先生的语言俗白清浅，朴素自然，“京味儿”十足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。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如，“腊七腊八，冻死寒鸦”，引用老北京俗语，富有民俗色彩，形象地说明了北京春节的序幕是在一年里最冷的时候拉开的。又如，“孩子们喜欢吃这些零七八碎儿”“恐怕第三件事才是买玩意儿”“腊月和正月，在农村正是大家最闲在的时候”，句子中“零七八碎儿”“玩意儿”“闲在”这些词语，带着鲜明的口语化色彩和地域色彩，因质朴而真实，令人倍感亲切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文中还有很多老北京人熟悉的生活细节，表现出浓郁的“京味儿”。如，“这种粥是用各种米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各种豆与各种干果（杏仁、核桃仁、瓜子、荔枝肉、桂圆肉、莲子、花生米、葡萄干、菱角米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……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）熬成的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。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这不是粥，而是小型的农业产品展览会”，非常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自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然地用了排比和比喻，把粥比作“小型的农业产品展览会”，说明粥的材料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丰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富，表达对富足生活的自豪和期盼。又如，“到年底，蒜泡得色如翡翠，醋也有了些辣味，色味双美，使人忍不住要多吃几个饺子”，将叙述和描写融为一体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写出老北京人过年吃饺子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配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腊八蒜的习俗，极富生活气息。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五、课堂小结</w:t>
            </w:r>
          </w:p>
          <w:p>
            <w:pPr>
              <w:shd w:val="clear" w:color="000000" w:fill="auto"/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春节是我国的一个最隆重、最热闹的传统节日，有着浓郁的民族特色，讲究的就是热闹、红火、祥和。我希望大家回去再美美地朗读课文，并把你喜欢的段落背下来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六、达标检测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阅读课内语段，回答下列问题。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除夕真热闹。家家赶做年菜，到处是酒肉的香味。老少男女都穿起新衣，门外贴好红红的对联，屋里贴好各色的年画，哪一家都灯火通宵，不许间断，鞭炮声日夜不绝。在外边做事的人，除非万不得已，必定赶回家来，吃团圆饭，祭祖。这一夜，除了很小的孩子，没有什么人睡觉，都要守岁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初一的光景与除夕截然不同：除夕，街上挤满了人；初一，铺户都上着板子，门前堆着昨夜燃放的爆竹纸皮，全城都在休息。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u w:val="single"/>
              </w:rPr>
              <w:t>男人们在午前就出动，到亲戚家、朋友家去拜年。女人们在家中接待客人。城内城外有许多寺院开放，任人游览，小贩们在庙外摆摊儿，卖茶、食品和各种玩具。北城外的大钟寺、西城外的白云观、南城的火神庙（厂甸）是最有名的。可是，开庙最初的两三天，并不十分热闹，因为人们正忙着彼此贺年，无暇顾及。到了初五初六，庙会开始风光起来。孩子们特别热心去逛，为的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u w:val="single"/>
              </w:rPr>
              <w:t>是到城外看看野景，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u w:val="single"/>
              </w:rPr>
              <w:t>可以骑毛驴，还能买到那些新年特有的玩具。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白云观外的广场上有赛轿车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赛马的，在老年间，据说还有赛骆驼的。这些比赛并不为争谁第一谁第二，而是在观众面前表演骡马与骑者的美好姿态和娴熟技能。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．选文第一自然段的主要内容是什么？摘录选文中的句子回答。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_________________________________________________________________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２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．第三自然段中画“____”的句子描写了哪些人？他们进行了什么活动？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_________________________________________________________________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_________________________________________________________________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３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．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第三段写比赛不为争名次，只为在观众面前表演，从中你体会到了什么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？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_________________________________________________________________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_________________________________________________________________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答案：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.除夕真热闹。　</w:t>
            </w:r>
            <w:r>
              <w:rPr>
                <w:rFonts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男人、女人、小贩、孩子。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男人们拜年，女人们待客，小贩们摆摊儿，孩子们逛庙会。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Theme="minorEastAsia"/>
                <w:kern w:val="0"/>
                <w:sz w:val="20"/>
                <w:szCs w:val="21"/>
              </w:rPr>
              <w:t>３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体会到了人们对美好生活的向往，体现了中华民族淳朴善良、崇尚劳动、热爱生活的优良品质。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七、板书设计</w:t>
            </w:r>
          </w:p>
          <w:p>
            <w:pPr>
              <w:ind w:firstLine="400" w:firstLineChars="20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北京的春节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腊八—小年—除夕—初一—正月十五—正月十九（时间顺序）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热闹　喜庆　　团圆　　　祥和　（详略得当）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八、布置作业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．请同学们回忆一下你与家人过春节的情景，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选择一个最难忘的时刻，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写出自己的所见、所闻、所感、所想。</w:t>
            </w:r>
          </w:p>
          <w:p>
            <w:pPr>
              <w:ind w:firstLine="400" w:firstLineChars="2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．搜集春联或有关春节的故事、传说、美味佳肴等，办一期春节简报。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3"/>
              <w:tabs>
                <w:tab w:val="left" w:pos="4320"/>
              </w:tabs>
              <w:snapToGrid w:val="0"/>
              <w:spacing w:before="120"/>
              <w:rPr>
                <w:rFonts w:cs="Times New Roman" w:asciiTheme="minorEastAsia" w:hAnsiTheme="minorEastAsia" w:eastAsiaTheme="minorEastAsia"/>
                <w:b/>
                <w:color w:val="00B0F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color w:val="00B0F0"/>
                <w:kern w:val="0"/>
                <w:sz w:val="28"/>
                <w:szCs w:val="28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rPr>
                <w:rFonts w:cs="Times New Roman" w:asciiTheme="minorEastAsia" w:hAnsiTheme="minorEastAsia" w:eastAsiaTheme="minorEastAsia"/>
                <w:b/>
                <w:color w:val="00B0F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color w:val="00B0F0"/>
                <w:kern w:val="0"/>
                <w:sz w:val="28"/>
                <w:szCs w:val="28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rPr>
                <w:rFonts w:cs="Times New Roman" w:asciiTheme="minorEastAsia" w:hAnsiTheme="minorEastAsia" w:eastAsiaTheme="minorEastAsia"/>
                <w:b/>
                <w:color w:val="00B0F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color w:val="00B0F0"/>
                <w:kern w:val="0"/>
                <w:sz w:val="28"/>
                <w:szCs w:val="28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rPr>
                <w:rFonts w:cs="Times New Roman" w:asciiTheme="minorEastAsia" w:hAnsiTheme="minorEastAsia" w:eastAsiaTheme="minorEastAsia"/>
                <w:b/>
                <w:color w:val="00B0F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color w:val="00B0F0"/>
                <w:kern w:val="0"/>
                <w:sz w:val="28"/>
                <w:szCs w:val="28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rPr>
                <w:rFonts w:cs="Times New Roman" w:asciiTheme="minorEastAsia" w:hAnsiTheme="minorEastAsia" w:eastAsiaTheme="minorEastAsia"/>
                <w:b/>
                <w:color w:val="00B0F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color w:val="00B0F0"/>
                <w:kern w:val="0"/>
                <w:sz w:val="28"/>
                <w:szCs w:val="28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rPr>
                <w:rFonts w:cs="Times New Roman" w:asciiTheme="minorEastAsia" w:hAnsiTheme="minorEastAsia" w:eastAsiaTheme="minorEastAsia"/>
                <w:b/>
                <w:color w:val="00B0F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color w:val="00B0F0"/>
                <w:kern w:val="0"/>
                <w:sz w:val="28"/>
                <w:szCs w:val="28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rPr>
                <w:rFonts w:cs="Times New Roman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Yb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Y3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准圆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B-Pinyinok-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9ed14f53*+times*0020*H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rcledNumbersSong">
    <w:altName w:val="Yellowtail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TC-4eff4f53*+times*0020*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b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69774f53*+times*0020*BZ-1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Yellowtail">
    <w:panose1 w:val="02000503000000000000"/>
    <w:charset w:val="00"/>
    <w:family w:val="auto"/>
    <w:pitch w:val="default"/>
    <w:sig w:usb0="A00000AF" w:usb1="4000004A" w:usb2="00000000" w:usb3="00000000" w:csb0="0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-514350</wp:posOffset>
          </wp:positionV>
          <wp:extent cx="7528560" cy="10647680"/>
          <wp:effectExtent l="0" t="0" r="0" b="1270"/>
          <wp:wrapNone/>
          <wp:docPr id="275" name="图片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图片 27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13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DD"/>
    <w:rsid w:val="000A0EAD"/>
    <w:rsid w:val="000D41D4"/>
    <w:rsid w:val="0010401B"/>
    <w:rsid w:val="00143960"/>
    <w:rsid w:val="00182B83"/>
    <w:rsid w:val="001A4DA0"/>
    <w:rsid w:val="00210725"/>
    <w:rsid w:val="00245720"/>
    <w:rsid w:val="00250C82"/>
    <w:rsid w:val="003447F5"/>
    <w:rsid w:val="003617BB"/>
    <w:rsid w:val="003827DD"/>
    <w:rsid w:val="003B3247"/>
    <w:rsid w:val="00407D04"/>
    <w:rsid w:val="00426E7E"/>
    <w:rsid w:val="004F6D43"/>
    <w:rsid w:val="005B4AD3"/>
    <w:rsid w:val="005F59BF"/>
    <w:rsid w:val="0060788B"/>
    <w:rsid w:val="0062075A"/>
    <w:rsid w:val="0072627B"/>
    <w:rsid w:val="00726637"/>
    <w:rsid w:val="007B58AC"/>
    <w:rsid w:val="00812605"/>
    <w:rsid w:val="008A7359"/>
    <w:rsid w:val="008D0BB9"/>
    <w:rsid w:val="009027C6"/>
    <w:rsid w:val="00944569"/>
    <w:rsid w:val="009C2AEA"/>
    <w:rsid w:val="00A3092A"/>
    <w:rsid w:val="00A46DFE"/>
    <w:rsid w:val="00A621F9"/>
    <w:rsid w:val="00AC3CD8"/>
    <w:rsid w:val="00B35F33"/>
    <w:rsid w:val="00BE4665"/>
    <w:rsid w:val="00C03B74"/>
    <w:rsid w:val="00C230C3"/>
    <w:rsid w:val="00C541E6"/>
    <w:rsid w:val="00CB0A1E"/>
    <w:rsid w:val="00E550C1"/>
    <w:rsid w:val="00E65B49"/>
    <w:rsid w:val="00F00FAA"/>
    <w:rsid w:val="00F61CCA"/>
    <w:rsid w:val="0195197D"/>
    <w:rsid w:val="019F0A5A"/>
    <w:rsid w:val="027D2CF6"/>
    <w:rsid w:val="099377FC"/>
    <w:rsid w:val="09D477F4"/>
    <w:rsid w:val="0BE758FE"/>
    <w:rsid w:val="143A658E"/>
    <w:rsid w:val="1B3017A7"/>
    <w:rsid w:val="1C0E7B5B"/>
    <w:rsid w:val="1C5B2CEC"/>
    <w:rsid w:val="1EA87411"/>
    <w:rsid w:val="23E023D6"/>
    <w:rsid w:val="2835538C"/>
    <w:rsid w:val="292C2243"/>
    <w:rsid w:val="2DF02183"/>
    <w:rsid w:val="31620357"/>
    <w:rsid w:val="392C5613"/>
    <w:rsid w:val="39DE55EC"/>
    <w:rsid w:val="44F95ACE"/>
    <w:rsid w:val="45F32EFA"/>
    <w:rsid w:val="4A593C6B"/>
    <w:rsid w:val="4AF42032"/>
    <w:rsid w:val="4D99752C"/>
    <w:rsid w:val="56A13A0E"/>
    <w:rsid w:val="599C4D4B"/>
    <w:rsid w:val="59F34F31"/>
    <w:rsid w:val="5D8103C3"/>
    <w:rsid w:val="5E592A4C"/>
    <w:rsid w:val="5E80628F"/>
    <w:rsid w:val="62214605"/>
    <w:rsid w:val="6BAC5E9E"/>
    <w:rsid w:val="6D472ACD"/>
    <w:rsid w:val="6E615E3A"/>
    <w:rsid w:val="6FF2789C"/>
    <w:rsid w:val="70152D00"/>
    <w:rsid w:val="70BD44C5"/>
    <w:rsid w:val="75F52A38"/>
    <w:rsid w:val="7D991DCF"/>
    <w:rsid w:val="7DD431FB"/>
    <w:rsid w:val="7E34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outlineLvl w:val="0"/>
    </w:pPr>
    <w:rPr>
      <w:b/>
      <w:bCs/>
      <w:kern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/>
      <w:jc w:val="center"/>
      <w:outlineLvl w:val="1"/>
    </w:pPr>
    <w:rPr>
      <w:rFonts w:eastAsia="宋体"/>
      <w:b/>
      <w:bCs/>
      <w:kern w:val="28"/>
      <w:sz w:val="24"/>
      <w:szCs w:val="32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28"/>
      <w:szCs w:val="32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6"/>
    <w:qFormat/>
    <w:uiPriority w:val="99"/>
    <w:rPr>
      <w:rFonts w:eastAsia="宋体"/>
      <w:sz w:val="18"/>
      <w:szCs w:val="18"/>
    </w:rPr>
  </w:style>
  <w:style w:type="character" w:customStyle="1" w:styleId="13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11"/>
    <w:link w:val="2"/>
    <w:qFormat/>
    <w:uiPriority w:val="9"/>
    <w:rPr>
      <w:b/>
      <w:bCs/>
      <w:kern w:val="44"/>
      <w:szCs w:val="44"/>
    </w:rPr>
  </w:style>
  <w:style w:type="character" w:customStyle="1" w:styleId="15">
    <w:name w:val="标题 字符"/>
    <w:basedOn w:val="11"/>
    <w:link w:val="8"/>
    <w:qFormat/>
    <w:uiPriority w:val="10"/>
    <w:rPr>
      <w:rFonts w:eastAsia="宋体" w:asciiTheme="majorHAnsi" w:hAnsiTheme="majorHAnsi" w:cstheme="majorBidi"/>
      <w:b/>
      <w:bCs/>
      <w:sz w:val="28"/>
      <w:szCs w:val="32"/>
    </w:rPr>
  </w:style>
  <w:style w:type="character" w:customStyle="1" w:styleId="16">
    <w:name w:val="副标题 字符"/>
    <w:basedOn w:val="11"/>
    <w:link w:val="7"/>
    <w:qFormat/>
    <w:uiPriority w:val="11"/>
    <w:rPr>
      <w:rFonts w:eastAsia="宋体"/>
      <w:b/>
      <w:bCs/>
      <w:kern w:val="28"/>
      <w:sz w:val="24"/>
      <w:szCs w:val="32"/>
    </w:rPr>
  </w:style>
  <w:style w:type="character" w:customStyle="1" w:styleId="17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18">
    <w:name w:val="课标题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HYb1gj" w:eastAsia="HYb1gj" w:cs="HYb1gj"/>
      <w:color w:val="000000"/>
      <w:kern w:val="0"/>
      <w:sz w:val="44"/>
      <w:szCs w:val="44"/>
      <w:lang w:val="zh-CN"/>
    </w:rPr>
  </w:style>
  <w:style w:type="paragraph" w:customStyle="1" w:styleId="19">
    <w:name w:val="教学详案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FZY3K--GBK1-0" w:eastAsia="FZY3K--GBK1-0" w:cs="FZY3K--GBK1-0"/>
      <w:color w:val="000000"/>
      <w:kern w:val="0"/>
      <w:sz w:val="32"/>
      <w:szCs w:val="32"/>
      <w:lang w:val="zh-CN"/>
    </w:rPr>
  </w:style>
  <w:style w:type="paragraph" w:customStyle="1" w:styleId="20">
    <w:name w:val="教学目标 级"/>
    <w:basedOn w:val="1"/>
    <w:qFormat/>
    <w:uiPriority w:val="99"/>
    <w:pPr>
      <w:autoSpaceDE w:val="0"/>
      <w:autoSpaceDN w:val="0"/>
      <w:adjustRightInd w:val="0"/>
      <w:spacing w:line="360" w:lineRule="auto"/>
      <w:textAlignment w:val="center"/>
    </w:pPr>
    <w:rPr>
      <w:rFonts w:ascii="方正准圆_GBK" w:eastAsia="方正准圆_GBK" w:cs="方正准圆_GBK"/>
      <w:color w:val="00A0E8"/>
      <w:kern w:val="0"/>
      <w:sz w:val="22"/>
      <w:lang w:val="zh-CN"/>
    </w:rPr>
  </w:style>
  <w:style w:type="paragraph" w:customStyle="1" w:styleId="21">
    <w:name w:val="情境导入 级"/>
    <w:basedOn w:val="1"/>
    <w:qFormat/>
    <w:uiPriority w:val="99"/>
    <w:pPr>
      <w:autoSpaceDE w:val="0"/>
      <w:autoSpaceDN w:val="0"/>
      <w:adjustRightInd w:val="0"/>
      <w:spacing w:line="360" w:lineRule="auto"/>
      <w:ind w:firstLine="397"/>
      <w:textAlignment w:val="center"/>
    </w:pPr>
    <w:rPr>
      <w:rFonts w:ascii="方正小标宋_GBK" w:eastAsia="方正小标宋_GBK" w:cs="方正小标宋_GBK"/>
      <w:color w:val="00A0E8"/>
      <w:kern w:val="0"/>
      <w:sz w:val="20"/>
      <w:szCs w:val="20"/>
      <w:lang w:val="zh-CN"/>
    </w:rPr>
  </w:style>
  <w:style w:type="character" w:customStyle="1" w:styleId="22">
    <w:name w:val="着重点"/>
    <w:qFormat/>
    <w:uiPriority w:val="99"/>
    <w:rPr>
      <w:em w:val="dot"/>
    </w:rPr>
  </w:style>
  <w:style w:type="character" w:customStyle="1" w:styleId="23">
    <w:name w:val="拼音"/>
    <w:qFormat/>
    <w:uiPriority w:val="99"/>
    <w:rPr>
      <w:rFonts w:ascii="GB-Pinyinok-B" w:eastAsia="GB-Pinyinok-B" w:cs="GB-Pinyinok-B"/>
    </w:rPr>
  </w:style>
  <w:style w:type="character" w:customStyle="1" w:styleId="24">
    <w:name w:val="下划线"/>
    <w:qFormat/>
    <w:uiPriority w:val="99"/>
    <w:rPr>
      <w:u w:val="thick" w:color="000000"/>
    </w:rPr>
  </w:style>
  <w:style w:type="character" w:customStyle="1" w:styleId="25">
    <w:name w:val="黑体"/>
    <w:qFormat/>
    <w:uiPriority w:val="99"/>
    <w:rPr>
      <w:rFonts w:ascii="ATC-9ed14f53*+times*0020*HZ" w:eastAsia="ATC-9ed14f53*+times*0020*HZ" w:cs="ATC-9ed14f53*+times*0020*HZ"/>
    </w:rPr>
  </w:style>
  <w:style w:type="paragraph" w:customStyle="1" w:styleId="26">
    <w:name w:val="居中加黑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ATC-9ed14f53*+times*0020*HZ" w:eastAsia="ATC-9ed14f53*+times*0020*HZ" w:cs="ATC-9ed14f53*+times*0020*HZ"/>
      <w:color w:val="000000"/>
      <w:kern w:val="0"/>
      <w:sz w:val="19"/>
      <w:szCs w:val="19"/>
      <w:lang w:val="zh-CN"/>
    </w:rPr>
  </w:style>
  <w:style w:type="character" w:customStyle="1" w:styleId="27">
    <w:name w:val="圈码"/>
    <w:qFormat/>
    <w:uiPriority w:val="99"/>
    <w:rPr>
      <w:rFonts w:ascii="CircledNumbersSong" w:hAnsi="CircledNumbersSong" w:cs="CircledNumbersSong"/>
    </w:rPr>
  </w:style>
  <w:style w:type="character" w:customStyle="1" w:styleId="28">
    <w:name w:val="仿"/>
    <w:qFormat/>
    <w:uiPriority w:val="99"/>
    <w:rPr>
      <w:rFonts w:ascii="ATC-4eff4f53*+times*0020*BZ" w:eastAsia="ATC-4eff4f53*+times*0020*BZ" w:cs="ATC-4eff4f53*+times*0020*BZ"/>
    </w:rPr>
  </w:style>
  <w:style w:type="paragraph" w:customStyle="1" w:styleId="29">
    <w:name w:val="单元标题"/>
    <w:basedOn w:val="1"/>
    <w:qFormat/>
    <w:uiPriority w:val="99"/>
    <w:pPr>
      <w:widowControl w:val="0"/>
      <w:autoSpaceDE w:val="0"/>
      <w:autoSpaceDN w:val="0"/>
      <w:adjustRightInd w:val="0"/>
      <w:spacing w:line="360" w:lineRule="auto"/>
      <w:ind w:firstLine="0"/>
      <w:jc w:val="center"/>
      <w:textAlignment w:val="center"/>
    </w:pPr>
    <w:rPr>
      <w:rFonts w:ascii="HYb2gj" w:eastAsia="HYb2gj" w:cs="HYb2gj"/>
      <w:color w:val="000000"/>
      <w:sz w:val="48"/>
      <w:szCs w:val="48"/>
      <w:lang w:val="zh-CN" w:eastAsia="zh-CN" w:bidi="ar-SA"/>
    </w:rPr>
  </w:style>
  <w:style w:type="paragraph" w:customStyle="1" w:styleId="30">
    <w:name w:val="第一课时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ATC-9ed14f53*+times*0020*HZ" w:eastAsia="ATC-9ed14f53*+times*0020*HZ" w:cs="ATC-9ed14f53*+times*0020*HZ"/>
      <w:color w:val="000000"/>
      <w:szCs w:val="21"/>
      <w:lang w:val="zh-CN"/>
    </w:rPr>
  </w:style>
  <w:style w:type="character" w:customStyle="1" w:styleId="31">
    <w:name w:val="楷体"/>
    <w:qFormat/>
    <w:uiPriority w:val="99"/>
    <w:rPr>
      <w:rFonts w:ascii="ATC-69774f53*+times*0020*BZ-1-1" w:eastAsia="ATC-69774f53*+times*0020*BZ-1-1" w:cs="ATC-69774f53*+times*0020*BZ-1-1"/>
    </w:rPr>
  </w:style>
  <w:style w:type="paragraph" w:customStyle="1" w:styleId="32">
    <w:name w:val="教学目标"/>
    <w:basedOn w:val="3"/>
    <w:qFormat/>
    <w:uiPriority w:val="0"/>
    <w:pPr>
      <w:tabs>
        <w:tab w:val="left" w:pos="4320"/>
      </w:tabs>
      <w:snapToGrid w:val="0"/>
      <w:spacing w:before="120"/>
    </w:pPr>
    <w:rPr>
      <w:rFonts w:hAnsi="宋体" w:cs="Times New Roman"/>
      <w:color w:val="00B0F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7CE09-D890-4343-A241-1B6F7882A7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305</Words>
  <Characters>1739</Characters>
  <Lines>14</Lines>
  <Paragraphs>4</Paragraphs>
  <TotalTime>0</TotalTime>
  <ScaleCrop>false</ScaleCrop>
  <LinksUpToDate>false</LinksUpToDate>
  <CharactersWithSpaces>2040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2019-12-24T00:38:00Z</dcterms:created>
  <dc:creator>Administrator</dc:creator>
  <cp:lastModifiedBy>Administrator</cp:lastModifiedBy>
  <cp:lastPrinted>2019-12-28T01:37:00Z</cp:lastPrinted>
  <dcterms:modified xsi:type="dcterms:W3CDTF">2020-12-25T01:29:44Z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